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C" w:rsidRPr="006C47EC" w:rsidRDefault="006C47EC" w:rsidP="006C47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01"/>
      <w:r w:rsidRPr="006C47E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ПИЛОМАТЕРИАЛЫ ХВОЙНЫЕ</w:t>
      </w:r>
      <w:r w:rsidRPr="006C47E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  <w:t xml:space="preserve">Технические требования по </w:t>
      </w:r>
      <w:bookmarkStart w:id="1" w:name="_GoBack"/>
      <w:r w:rsidRPr="006C47E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ГОСТ 8486-86 и ГОСТ 24454-80</w:t>
      </w:r>
      <w:bookmarkEnd w:id="0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333"/>
        <w:gridCol w:w="1579"/>
        <w:gridCol w:w="965"/>
        <w:gridCol w:w="1329"/>
        <w:gridCol w:w="948"/>
        <w:gridCol w:w="962"/>
      </w:tblGrid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Показатель, признак, порок древесины, его расположение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Требования для сортов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отборный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 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 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 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 сорт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Порода древесины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хвойные породы (по спецификации покупателя)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длина,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для внутреннего рынка и экспорта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1,0 до 6,5 с градацией 0,25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изготовления тары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0,5 с градацией 0,1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мостовых брусьев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3,25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экспорта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0,9 до 6,3 с градацией 0,3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длины,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-25 до +50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толщины и ширины,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номинальных размерах: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до 32 мм вкл.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-1 до +1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40 до 100 мм вкл.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 до +2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более 100 мм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-3 до +3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Наименьшая ширина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необрезных пиломатериалов,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номинальной толщине: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16 до 50 мм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60 до 100 мм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125 мм и более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60% толщины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Размеры пиломатериалов по толщине и ширине установлены для влажности 20%. При большей или меньшей влажности размеры пиломатериалов должны быть больше или меньше на величину усушки по ГОСТ 6782.1-75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здоровые: диаметр проценты ширины / количество на 1 м длины, шт.: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ребровые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кромочные: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до 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доп./2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(но не более 15 мм) /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доп./3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Сучки частично сросшиеся и несросшиеся, диаметр в процентах ширины / количество на 1 м длины (в сумме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сросшимися), шт.: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ребровые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12,5/2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50/4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кромочные: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до 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доп./2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 мм/1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доп./3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загнившие и гнилые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диаметр - по нормам для сросшихся и несросшихся сучков, число - не более половины от их допускаемого количества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Примечание 2: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Диаметр сучка измеряют по расстоянию между двумя прямыми, касающимися сучка, параллельными продольной оси пиломатериала.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3: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с диаметром менее 50% от допускаемого значения не учитывают.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4: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Пасынок нормируют как несросшийся сучок, в отборном сорте не допускается.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5: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пиломатериалов длиной более 3 м допускается один сучок с диаметром по нормам смежного более низкого сорта.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6: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участке длины, равно ширине пиломатериала, сумма размеров сучков на прямой линии, пересекающей этот участок в любом направлении, не должна превышать допускаемого диаметра сучка.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7: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пиломатериалов толщиной более 40 мм (кроме отборного сорта) допускаются продолговатые и сшивные сучки с размером по малой оси до 6 мм и глубиной залегания до 3 мм.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8: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брусьев (толщина и ширина 100 мм и более) количество сучков не нормируется.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Трещины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кромочные, в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выходящие на торец, длина, проценты длины пиломатериала: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неглубокие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глубокие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Трещины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сквозные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выодящие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 торец: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длина,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проценты длины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торцовые (кроме трещин от усушки), длина, проценты ширины пиломатериала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(на одном из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торцев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9: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Допускаемые размеры трещин установлены для пиломатериалов с влажностью 22%. При большей влажности эти размеры уменьшают вдвое.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Наклон волокон,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Крень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проценты от площади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Смоляные кармашки: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количество на 1 м длины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 кармашка (на одной стороне пиломатериала),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Сердцевина и двойная сердцевина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без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отлупных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радиальных трещин в пиломатериалах толщиной 40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Прорость (односторонняя):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ширина, проценты ширины пиломатериала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длина, проценты длины пиломатериала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Рак, длина, проценты длина пиломатериала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20, но не более 1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Грибные ядровые пятна, площадь, проценты от площади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Заболонные грибные окраски и плесень: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поверхностные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 доп.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глубокие, площадь, проценты от площади пиломатериала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Гнили: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пестрая ситовая ядровая гниль в виде пятен и полос, площадь, проценты от площади пиломатериала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Червоточина, количество отверстий на 1 м длины пиломатериала, 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 (кроме неглубокой на обзольной части)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Инородные включения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Обзол острый: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непропиленной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проценты ширины пиломатериала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непропиленной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кромки, проценты длины пиломатериала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Тупой обзол: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кромках без ограничения по длине, размер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непропиленной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части,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отдельных участках кромок, размер не пропиленной части,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длина участка, проценты длины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Скос пропила, проценты ширины или толщины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Риски, волнистость,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вырывы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глубина, </w:t>
            </w:r>
            <w:proofErr w:type="gram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более отклонений от номинальной толщины или ширины (поз.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продольная по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кромке,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крыловатость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стрела прогиба, проценты от ширины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поперечная, стрела прогиба, проценты от ширины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6C47EC" w:rsidRPr="006C47EC" w:rsidTr="006C47EC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7EC" w:rsidRPr="006C47EC" w:rsidRDefault="006C47EC" w:rsidP="006C47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10: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Нормы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установлены для пиломатериалов влажностью 22%. При большей влажности нормы уменьшают вдвое.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11: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Пороки древесины, не упомянутые в таблице, допускаются.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12: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Пиломатериалы поставляют сухими (влажность не более 22%), сырыми или сырыми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антисептированными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6C47EC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13: </w:t>
            </w:r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Оценка качества пиломатериалов, за исключением палубных, должна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проводитьс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6C47E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или кромке, худшей для данной доски.</w:t>
            </w:r>
          </w:p>
        </w:tc>
      </w:tr>
    </w:tbl>
    <w:p w:rsidR="00E71F40" w:rsidRDefault="00E71F40"/>
    <w:sectPr w:rsidR="00E7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EC"/>
    <w:rsid w:val="006C47EC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 Дмитрий Александрович</dc:creator>
  <cp:lastModifiedBy>Сатаев Дмитрий Александрович</cp:lastModifiedBy>
  <cp:revision>1</cp:revision>
  <dcterms:created xsi:type="dcterms:W3CDTF">2015-05-25T09:10:00Z</dcterms:created>
  <dcterms:modified xsi:type="dcterms:W3CDTF">2015-05-25T09:12:00Z</dcterms:modified>
</cp:coreProperties>
</file>